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jc w:val="center"/>
        <w:rPr>
          <w:rFonts w:ascii="Boogaloo" w:cs="Boogaloo" w:eastAsia="Boogaloo" w:hAnsi="Boogaloo"/>
        </w:rPr>
      </w:pPr>
      <w:bookmarkStart w:colFirst="0" w:colLast="0" w:name="_37k3j1x6abtv" w:id="0"/>
      <w:bookmarkEnd w:id="0"/>
      <w:r w:rsidDel="00000000" w:rsidR="00000000" w:rsidRPr="00000000">
        <w:rPr>
          <w:rFonts w:ascii="Boogaloo" w:cs="Boogaloo" w:eastAsia="Boogaloo" w:hAnsi="Boogaloo"/>
        </w:rPr>
        <w:drawing>
          <wp:inline distB="114300" distT="114300" distL="114300" distR="114300">
            <wp:extent cx="5243513" cy="1166119"/>
            <wp:effectExtent b="0" l="0" r="0" t="0"/>
            <wp:docPr id="20" name="image20.png"/>
            <a:graphic>
              <a:graphicData uri="http://schemas.openxmlformats.org/drawingml/2006/picture">
                <pic:pic>
                  <pic:nvPicPr>
                    <pic:cNvPr id="0" name="image20.png"/>
                    <pic:cNvPicPr preferRelativeResize="0"/>
                  </pic:nvPicPr>
                  <pic:blipFill>
                    <a:blip r:embed="rId6"/>
                    <a:srcRect b="32153" l="30730" r="12873" t="45722"/>
                    <a:stretch>
                      <a:fillRect/>
                    </a:stretch>
                  </pic:blipFill>
                  <pic:spPr>
                    <a:xfrm>
                      <a:off x="0" y="0"/>
                      <a:ext cx="5243513" cy="116611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2"/>
        <w:rPr/>
      </w:pPr>
      <w:bookmarkStart w:colFirst="0" w:colLast="0" w:name="_p8r5o4dq76hv" w:id="1"/>
      <w:bookmarkEnd w:id="1"/>
      <w:r w:rsidDel="00000000" w:rsidR="00000000" w:rsidRPr="00000000">
        <w:rPr>
          <w:rtl w:val="0"/>
        </w:rPr>
        <w:t xml:space="preserve">L’ESCULTURA: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L’escultura és la representació d’una figura concreta o abstracta en tres dimensions. 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L’obra escultòrica és doncs, un objecte sòlid tridimensional i que ocupa un espai.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SOLUCIONS DE L’ESCULTURA: </w:t>
      </w:r>
    </w:p>
    <w:p w:rsidR="00000000" w:rsidDel="00000000" w:rsidP="00000000" w:rsidRDefault="00000000" w:rsidRPr="00000000" w14:paraId="00000006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Modelatge</w:t>
      </w:r>
    </w:p>
    <w:p w:rsidR="00000000" w:rsidDel="00000000" w:rsidP="00000000" w:rsidRDefault="00000000" w:rsidRPr="00000000" w14:paraId="00000007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Talla</w:t>
      </w:r>
    </w:p>
    <w:p w:rsidR="00000000" w:rsidDel="00000000" w:rsidP="00000000" w:rsidRDefault="00000000" w:rsidRPr="00000000" w14:paraId="00000008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Buidatge</w:t>
      </w:r>
    </w:p>
    <w:p w:rsidR="00000000" w:rsidDel="00000000" w:rsidP="00000000" w:rsidRDefault="00000000" w:rsidRPr="00000000" w14:paraId="00000009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Style w:val="Heading2"/>
        <w:rPr/>
      </w:pPr>
      <w:bookmarkStart w:colFirst="0" w:colLast="0" w:name="_lhii438lhh8t" w:id="2"/>
      <w:bookmarkEnd w:id="2"/>
      <w:r w:rsidDel="00000000" w:rsidR="00000000" w:rsidRPr="00000000">
        <w:rPr>
          <w:rtl w:val="0"/>
        </w:rPr>
        <w:t xml:space="preserve">TIPOLOGIES ESCULTÒRIQUES </w:t>
      </w:r>
    </w:p>
    <w:p w:rsidR="00000000" w:rsidDel="00000000" w:rsidP="00000000" w:rsidRDefault="00000000" w:rsidRPr="00000000" w14:paraId="0000000B">
      <w:pPr>
        <w:ind w:left="0" w:firstLine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09.6666666666667"/>
        <w:gridCol w:w="1809.6666666666667"/>
        <w:gridCol w:w="1890"/>
        <w:gridCol w:w="1710"/>
        <w:gridCol w:w="1809.6666666666667"/>
        <w:tblGridChange w:id="0">
          <w:tblGrid>
            <w:gridCol w:w="1809.6666666666667"/>
            <w:gridCol w:w="1809.6666666666667"/>
            <w:gridCol w:w="1890"/>
            <w:gridCol w:w="1710"/>
            <w:gridCol w:w="1809.6666666666667"/>
          </w:tblGrid>
        </w:tblGridChange>
      </w:tblGrid>
      <w:tr>
        <w:trPr>
          <w:trHeight w:val="420" w:hRule="atLeast"/>
        </w:trPr>
        <w:tc>
          <w:tcPr>
            <w:gridSpan w:val="5"/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ESCULTURA FIGURATIVA - ABSTRACTA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En funció de si les formes que presenta una l’escultura són o no, recognoscibles en la naturalesa , és a dir el seu grau d’iconicitat, la podem classificar en: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ESCULTURA FIGURATIVA: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Aquella que representa temes i formes recognoscibles : Persones, animals, objectes...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433513" cy="2443487"/>
                  <wp:effectExtent b="0" l="0" r="0" t="0"/>
                  <wp:docPr id="15" name="image13.png"/>
                  <a:graphic>
                    <a:graphicData uri="http://schemas.openxmlformats.org/drawingml/2006/picture">
                      <pic:pic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3513" cy="244348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shd w:fill="fce5cd" w:val="clear"/>
                <w:rtl w:val="0"/>
              </w:rPr>
              <w:t xml:space="preserve">ESCULTURA ABSTRACTA: </w:t>
            </w:r>
            <w:r w:rsidDel="00000000" w:rsidR="00000000" w:rsidRPr="00000000">
              <w:rPr>
                <w:rtl w:val="0"/>
              </w:rPr>
              <w:t xml:space="preserve">Aquella que no representa temes convencionals sinó volums, formes geomètriques, signes…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2095500" cy="1600200"/>
                  <wp:effectExtent b="0" l="0" r="0" t="0"/>
                  <wp:docPr id="2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5500" cy="16002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REALITAT REPRESENTADA: 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hem de tenir present que en funció del grau de semblança que presenta amb la realitat representada  les podem classificar en: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REALISTA</w:t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009650" cy="1422400"/>
                  <wp:effectExtent b="0" l="0" r="0" t="0"/>
                  <wp:docPr id="3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650" cy="14224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IDEALITZADA</w:t>
            </w:r>
            <w:r w:rsidDel="00000000" w:rsidR="00000000" w:rsidRPr="00000000">
              <w:rPr/>
              <w:drawing>
                <wp:inline distB="114300" distT="114300" distL="114300" distR="114300">
                  <wp:extent cx="1009650" cy="1511300"/>
                  <wp:effectExtent b="0" l="0" r="0" t="0"/>
                  <wp:docPr id="13" name="image17.png"/>
                  <a:graphic>
                    <a:graphicData uri="http://schemas.openxmlformats.org/drawingml/2006/picture">
                      <pic:pic>
                        <pic:nvPicPr>
                          <pic:cNvPr id="0" name="image17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650" cy="15113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ESQUEMÀTICA</w:t>
            </w:r>
            <w:r w:rsidDel="00000000" w:rsidR="00000000" w:rsidRPr="00000000">
              <w:rPr/>
              <w:drawing>
                <wp:inline distB="114300" distT="114300" distL="114300" distR="114300">
                  <wp:extent cx="1066800" cy="1066800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800" cy="10668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33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00"/>
        <w:gridCol w:w="1800"/>
        <w:gridCol w:w="1725"/>
        <w:gridCol w:w="1890"/>
        <w:gridCol w:w="2115"/>
        <w:tblGridChange w:id="0">
          <w:tblGrid>
            <w:gridCol w:w="1800"/>
            <w:gridCol w:w="1800"/>
            <w:gridCol w:w="1725"/>
            <w:gridCol w:w="1890"/>
            <w:gridCol w:w="2115"/>
          </w:tblGrid>
        </w:tblGridChange>
      </w:tblGrid>
      <w:tr>
        <w:trPr>
          <w:trHeight w:val="420" w:hRule="atLeast"/>
        </w:trPr>
        <w:tc>
          <w:tcPr>
            <w:gridSpan w:val="5"/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ESCULTURA EXEMPTA –  RELLEU</w:t>
            </w:r>
          </w:p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Segons el volum que presenta l’obra  hem de diferenciar entre escultura:</w:t>
            </w:r>
          </w:p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3"/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>
                <w:color w:val="434343"/>
                <w:shd w:fill="fce5cd" w:val="clear"/>
              </w:rPr>
            </w:pPr>
            <w:r w:rsidDel="00000000" w:rsidR="00000000" w:rsidRPr="00000000">
              <w:rPr>
                <w:color w:val="434343"/>
                <w:shd w:fill="fce5cd" w:val="clear"/>
                <w:rtl w:val="0"/>
              </w:rPr>
              <w:t xml:space="preserve">RELLEU: </w:t>
            </w:r>
          </w:p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Quan l’obra, tot i ser tridimensional, està adherida a un pla, del que sobresurt en major o menor mesura.</w:t>
            </w:r>
          </w:p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EXEMPTA:</w:t>
            </w:r>
          </w:p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 Quan es representa en ple volum (embalum rodó). Es representa la figura de forma completa i es pot girar al seu voltant</w:t>
            </w:r>
          </w:p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3"/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after="0" w:before="0" w:line="240" w:lineRule="auto"/>
              <w:ind w:lef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after="0" w:before="0" w:line="240" w:lineRule="auto"/>
              <w:ind w:left="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ALT RELLEU: Quan la figura sobresurt  del pla més de la meitat del seu volum</w:t>
            </w:r>
          </w:p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782685" cy="1471613"/>
                  <wp:effectExtent b="0" l="0" r="0" t="0"/>
                  <wp:docPr id="18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2685" cy="14716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MIG RELLEU: Quan el que sobresurt  és aproximadament  la meitat del volum de la  figura</w:t>
            </w:r>
          </w:p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104900" cy="1581150"/>
                  <wp:effectExtent b="0" l="0" r="0" t="0"/>
                  <wp:docPr id="16" name="image19.png"/>
                  <a:graphic>
                    <a:graphicData uri="http://schemas.openxmlformats.org/drawingml/2006/picture">
                      <pic:pic>
                        <pic:nvPicPr>
                          <pic:cNvPr id="0" name="image19.png"/>
                          <pic:cNvPicPr preferRelativeResize="0"/>
                        </pic:nvPicPr>
                        <pic:blipFill>
                          <a:blip r:embed="rId13"/>
                          <a:srcRect b="0" l="8921" r="47955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15811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BAIX RELLEU: Quan el que sobresurt del pla és menys de la meitat de la figura.</w:t>
            </w:r>
          </w:p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2524125" cy="1581150"/>
                  <wp:effectExtent b="0" l="0" r="0" t="0"/>
                  <wp:docPr id="14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4"/>
                          <a:srcRect b="0" l="11073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25" cy="15811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UNIFACIALITAT:  Quan tot i que es treballa tot el volum, presenta un únic punt de vista òptim .</w:t>
            </w:r>
          </w:p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081088" cy="1081088"/>
                  <wp:effectExtent b="0" l="0" r="0" t="0"/>
                  <wp:docPr id="11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1088" cy="10810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MULTIFACIALITAT: Quan l’obra presenta una multiplicitat, varietat,  de punts de vista òptims.</w:t>
            </w:r>
          </w:p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109631" cy="1709738"/>
                  <wp:effectExtent b="0" l="0" r="0" t="0"/>
                  <wp:docPr id="19" name="image10.png"/>
                  <a:graphic>
                    <a:graphicData uri="http://schemas.openxmlformats.org/drawingml/2006/picture">
                      <pic:pic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16"/>
                          <a:srcRect b="5917" l="14960" r="8267" t="47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631" cy="170973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ind w:left="0" w:firstLine="0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903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235"/>
        <w:gridCol w:w="2100"/>
        <w:gridCol w:w="2670"/>
        <w:gridCol w:w="2025"/>
        <w:tblGridChange w:id="0">
          <w:tblGrid>
            <w:gridCol w:w="2235"/>
            <w:gridCol w:w="2100"/>
            <w:gridCol w:w="2670"/>
            <w:gridCol w:w="2025"/>
          </w:tblGrid>
        </w:tblGridChange>
      </w:tblGrid>
      <w:tr>
        <w:trPr>
          <w:trHeight w:val="420" w:hRule="atLeast"/>
        </w:trPr>
        <w:tc>
          <w:tcPr>
            <w:gridSpan w:val="4"/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 LA REPRESENTACIÓ DE LA FIGURA HUMANA</w:t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SEGONS LA POSICIÓ: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SEGONS LA PART DEL COS HUMÀ REPRESENTADA:</w:t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Dempeus:  Quan l'escultura  representa una única figura dreta.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BUST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 TORS </w:t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Sedent:  Representació d’una figura asseguda.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Representació de la part superior del cos humà: Part del tronc , coll i cap.</w:t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233488" cy="1895359"/>
                  <wp:effectExtent b="0" l="0" r="0" t="0"/>
                  <wp:docPr id="6" name="image12.png"/>
                  <a:graphic>
                    <a:graphicData uri="http://schemas.openxmlformats.org/drawingml/2006/picture">
                      <pic:pic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3488" cy="189535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Representació del cos humà sense cap ni extremitats..</w:t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1152525" cy="2006600"/>
                  <wp:effectExtent b="0" l="0" r="0" t="0"/>
                  <wp:docPr id="12" name="image16.png"/>
                  <a:graphic>
                    <a:graphicData uri="http://schemas.openxmlformats.org/drawingml/2006/picture">
                      <pic:pic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20066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Orant:  Representació d’una figura en posició de pregar.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Jacent:  Figura estirada a terra o damunt d’un llit.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Eqüestre:  Figura representada  dalt d’un cavall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Oferent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8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pStyle w:val="Heading2"/>
        <w:rPr/>
      </w:pPr>
      <w:bookmarkStart w:colFirst="0" w:colLast="0" w:name="_7hym1bpj4ynd" w:id="3"/>
      <w:bookmarkEnd w:id="3"/>
      <w:r w:rsidDel="00000000" w:rsidR="00000000" w:rsidRPr="00000000">
        <w:rPr>
          <w:rtl w:val="0"/>
        </w:rPr>
        <w:t xml:space="preserve">TÈCNIQUES ESCULTÒRIQUES: </w:t>
      </w:r>
    </w:p>
    <w:p w:rsidR="00000000" w:rsidDel="00000000" w:rsidP="00000000" w:rsidRDefault="00000000" w:rsidRPr="00000000" w14:paraId="0000007A">
      <w:pPr>
        <w:ind w:left="0" w:firstLine="0"/>
        <w:rPr/>
      </w:pPr>
      <w:r w:rsidDel="00000000" w:rsidR="00000000" w:rsidRPr="00000000">
        <w:rPr>
          <w:rtl w:val="0"/>
        </w:rPr>
        <w:t xml:space="preserve">Cada material requereix una tècnica</w:t>
      </w:r>
    </w:p>
    <w:p w:rsidR="00000000" w:rsidDel="00000000" w:rsidP="00000000" w:rsidRDefault="00000000" w:rsidRPr="00000000" w14:paraId="0000007B">
      <w:pPr>
        <w:ind w:left="0" w:firstLine="0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9029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09.6666666666665"/>
        <w:gridCol w:w="3009.6666666666665"/>
        <w:gridCol w:w="3009.6666666666665"/>
        <w:tblGridChange w:id="0">
          <w:tblGrid>
            <w:gridCol w:w="3009.6666666666665"/>
            <w:gridCol w:w="3009.6666666666665"/>
            <w:gridCol w:w="3009.6666666666665"/>
          </w:tblGrid>
        </w:tblGridChange>
      </w:tblGrid>
      <w:tr>
        <w:trPr>
          <w:trHeight w:val="420" w:hRule="atLeast"/>
        </w:trPr>
        <w:tc>
          <w:tcPr>
            <w:gridSpan w:val="3"/>
            <w:shd w:fill="fce5cd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ELEMENTS TÈCNICS DE L’ESCULTURA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MÈTODE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MATERIAL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hd w:fill="fce5cd" w:val="clear"/>
              </w:rPr>
            </w:pPr>
            <w:r w:rsidDel="00000000" w:rsidR="00000000" w:rsidRPr="00000000">
              <w:rPr>
                <w:shd w:fill="fce5cd" w:val="clear"/>
                <w:rtl w:val="0"/>
              </w:rPr>
              <w:t xml:space="preserve">TÈCNICA 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Afegir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Argila</w:t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Metall</w:t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Fusta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Modelatge</w:t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Soldadura</w:t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Encolada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Llevar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Pedra </w:t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Fusta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Esculpiment</w:t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Talla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Buidar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Guix 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Formigó</w:t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Metall</w:t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Plàstic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Cera perduda</w:t>
            </w:r>
          </w:p>
        </w:tc>
      </w:tr>
    </w:tbl>
    <w:p w:rsidR="00000000" w:rsidDel="00000000" w:rsidP="00000000" w:rsidRDefault="00000000" w:rsidRPr="00000000" w14:paraId="0000009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numPr>
          <w:ilvl w:val="0"/>
          <w:numId w:val="31"/>
        </w:numPr>
        <w:ind w:left="720" w:hanging="360"/>
        <w:rPr/>
      </w:pPr>
      <w:r w:rsidDel="00000000" w:rsidR="00000000" w:rsidRPr="00000000">
        <w:rPr>
          <w:rtl w:val="0"/>
        </w:rPr>
        <w:t xml:space="preserve">MODELATGE:</w:t>
      </w:r>
    </w:p>
    <w:p w:rsidR="00000000" w:rsidDel="00000000" w:rsidP="00000000" w:rsidRDefault="00000000" w:rsidRPr="00000000" w14:paraId="00000098">
      <w:pPr>
        <w:numPr>
          <w:ilvl w:val="0"/>
          <w:numId w:val="5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L’artista dona forma a la matèria amb els dits i amb diverses eines actuant sobre materials tous com la cera, l’argila o el guix.</w:t>
      </w:r>
    </w:p>
    <w:p w:rsidR="00000000" w:rsidDel="00000000" w:rsidP="00000000" w:rsidRDefault="00000000" w:rsidRPr="00000000" w14:paraId="00000099">
      <w:pPr>
        <w:numPr>
          <w:ilvl w:val="0"/>
          <w:numId w:val="5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Els volums s’aconsegueixen afegint, modelant  o traient material.</w:t>
      </w:r>
    </w:p>
    <w:p w:rsidR="00000000" w:rsidDel="00000000" w:rsidP="00000000" w:rsidRDefault="00000000" w:rsidRPr="00000000" w14:paraId="0000009A">
      <w:pPr>
        <w:ind w:left="1440" w:firstLine="0"/>
        <w:rPr/>
      </w:pPr>
      <w:r w:rsidDel="00000000" w:rsidR="00000000" w:rsidRPr="00000000">
        <w:rPr/>
        <w:drawing>
          <wp:inline distB="114300" distT="114300" distL="114300" distR="114300">
            <wp:extent cx="3262313" cy="2179278"/>
            <wp:effectExtent b="0" l="0" r="0" t="0"/>
            <wp:docPr id="17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62313" cy="217927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TALLA:</w:t>
      </w:r>
    </w:p>
    <w:p w:rsidR="00000000" w:rsidDel="00000000" w:rsidP="00000000" w:rsidRDefault="00000000" w:rsidRPr="00000000" w14:paraId="0000009D">
      <w:pPr>
        <w:numPr>
          <w:ilvl w:val="0"/>
          <w:numId w:val="17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Consisteix en treure o rebaixar  la matèria sobrant d’un material dur, ( pedra o fusta) per  tal de donar-li la forma desitjada. </w:t>
      </w:r>
    </w:p>
    <w:p w:rsidR="00000000" w:rsidDel="00000000" w:rsidP="00000000" w:rsidRDefault="00000000" w:rsidRPr="00000000" w14:paraId="0000009E">
      <w:pPr>
        <w:numPr>
          <w:ilvl w:val="0"/>
          <w:numId w:val="17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Les formes sorgeixen quan s’elimina d’un bloc compacte “tot el que sobra”. És per tant una tècnica subtractiva</w:t>
      </w:r>
    </w:p>
    <w:p w:rsidR="00000000" w:rsidDel="00000000" w:rsidP="00000000" w:rsidRDefault="00000000" w:rsidRPr="00000000" w14:paraId="0000009F">
      <w:pPr>
        <w:ind w:left="1440" w:firstLine="0"/>
        <w:rPr/>
      </w:pPr>
      <w:r w:rsidDel="00000000" w:rsidR="00000000" w:rsidRPr="00000000">
        <w:rPr/>
        <w:drawing>
          <wp:inline distB="114300" distT="114300" distL="114300" distR="114300">
            <wp:extent cx="2205038" cy="3302612"/>
            <wp:effectExtent b="0" l="0" r="0" t="0"/>
            <wp:docPr id="7" name="image15.png"/>
            <a:graphic>
              <a:graphicData uri="http://schemas.openxmlformats.org/drawingml/2006/picture">
                <pic:pic>
                  <pic:nvPicPr>
                    <pic:cNvPr id="0" name="image15.pn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05038" cy="330261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numPr>
          <w:ilvl w:val="0"/>
          <w:numId w:val="3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LA  FOSA:</w:t>
      </w:r>
    </w:p>
    <w:p w:rsidR="00000000" w:rsidDel="00000000" w:rsidP="00000000" w:rsidRDefault="00000000" w:rsidRPr="00000000" w14:paraId="000000A7">
      <w:pPr>
        <w:numPr>
          <w:ilvl w:val="0"/>
          <w:numId w:val="8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És la tècnica que s’utilitza per realitzar escultures en metall, principalment en bronze , però també en or i plata.</w:t>
      </w:r>
    </w:p>
    <w:p w:rsidR="00000000" w:rsidDel="00000000" w:rsidP="00000000" w:rsidRDefault="00000000" w:rsidRPr="00000000" w14:paraId="000000A8">
      <w:pPr>
        <w:numPr>
          <w:ilvl w:val="0"/>
          <w:numId w:val="8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El procés s’inicia amb la realització d’un model amb un material mal·leable (fang, guix, cera...) a partir del qual s'obté un motlle, amb el qual es reproduirà l’escultura en metall.</w:t>
      </w:r>
    </w:p>
    <w:p w:rsidR="00000000" w:rsidDel="00000000" w:rsidP="00000000" w:rsidRDefault="00000000" w:rsidRPr="00000000" w14:paraId="000000A9">
      <w:pPr>
        <w:numPr>
          <w:ilvl w:val="0"/>
          <w:numId w:val="8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TÈCNICA DE LA CERA PERDUDA: </w:t>
      </w:r>
    </w:p>
    <w:p w:rsidR="00000000" w:rsidDel="00000000" w:rsidP="00000000" w:rsidRDefault="00000000" w:rsidRPr="00000000" w14:paraId="000000AA">
      <w:pPr>
        <w:numPr>
          <w:ilvl w:val="1"/>
          <w:numId w:val="8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És una variant de la tècnica de la Fosa que més es va utilitzar en  l’antiguitat per realitzar escultures en bronze.</w:t>
      </w:r>
    </w:p>
    <w:p w:rsidR="00000000" w:rsidDel="00000000" w:rsidP="00000000" w:rsidRDefault="00000000" w:rsidRPr="00000000" w14:paraId="000000AB">
      <w:pPr>
        <w:numPr>
          <w:ilvl w:val="1"/>
          <w:numId w:val="8"/>
        </w:numPr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És un  procés una mica complicat però que essencialment consisteix en: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-771524</wp:posOffset>
            </wp:positionH>
            <wp:positionV relativeFrom="paragraph">
              <wp:posOffset>485775</wp:posOffset>
            </wp:positionV>
            <wp:extent cx="2205809" cy="2214563"/>
            <wp:effectExtent b="0" l="0" r="0" t="0"/>
            <wp:wrapSquare wrapText="bothSides" distB="114300" distT="114300" distL="114300" distR="114300"/>
            <wp:docPr id="8" name="image18.png"/>
            <a:graphic>
              <a:graphicData uri="http://schemas.openxmlformats.org/drawingml/2006/picture">
                <pic:pic>
                  <pic:nvPicPr>
                    <pic:cNvPr id="0" name="image18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05809" cy="22145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AC">
      <w:pPr>
        <w:numPr>
          <w:ilvl w:val="0"/>
          <w:numId w:val="34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És fa un model amb  material tou i refractari com el fang o el guix. </w:t>
      </w:r>
    </w:p>
    <w:p w:rsidR="00000000" w:rsidDel="00000000" w:rsidP="00000000" w:rsidRDefault="00000000" w:rsidRPr="00000000" w14:paraId="000000AD">
      <w:pPr>
        <w:numPr>
          <w:ilvl w:val="0"/>
          <w:numId w:val="34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Després, aquest model és recobreix d‘ una capa de cera i amb la mateixa cera es crea una xarxa de canals </w:t>
      </w:r>
    </w:p>
    <w:p w:rsidR="00000000" w:rsidDel="00000000" w:rsidP="00000000" w:rsidRDefault="00000000" w:rsidRPr="00000000" w14:paraId="000000AE">
      <w:pPr>
        <w:numPr>
          <w:ilvl w:val="0"/>
          <w:numId w:val="34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Posteriorment  el model es recobreix del mateix material refractari que s’havia utilitzat per realitzar-lo.</w:t>
      </w:r>
    </w:p>
    <w:p w:rsidR="00000000" w:rsidDel="00000000" w:rsidP="00000000" w:rsidRDefault="00000000" w:rsidRPr="00000000" w14:paraId="000000AF">
      <w:pPr>
        <w:numPr>
          <w:ilvl w:val="0"/>
          <w:numId w:val="34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Desprès, per un orifici practicat a la part superior s’hi aboca el bronze fos  que desplaça la cera i que , en solidificar-se, adoptarà la  forma del model inicial</w:t>
      </w:r>
    </w:p>
    <w:p w:rsidR="00000000" w:rsidDel="00000000" w:rsidP="00000000" w:rsidRDefault="00000000" w:rsidRPr="00000000" w14:paraId="000000B0">
      <w:pPr>
        <w:numPr>
          <w:ilvl w:val="0"/>
          <w:numId w:val="34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Desprès, es trenca el recobriment deixant al descobert la figura en bronze</w:t>
      </w:r>
    </w:p>
    <w:p w:rsidR="00000000" w:rsidDel="00000000" w:rsidP="00000000" w:rsidRDefault="00000000" w:rsidRPr="00000000" w14:paraId="000000B1">
      <w:pPr>
        <w:numPr>
          <w:ilvl w:val="0"/>
          <w:numId w:val="34"/>
        </w:numPr>
        <w:ind w:left="2880" w:hanging="360"/>
        <w:rPr>
          <w:u w:val="none"/>
        </w:rPr>
      </w:pPr>
      <w:r w:rsidDel="00000000" w:rsidR="00000000" w:rsidRPr="00000000">
        <w:rPr>
          <w:rtl w:val="0"/>
        </w:rPr>
        <w:t xml:space="preserve">Finalment es tallen els tubets sobrants i és poleix la figura, obtenint així l’escultura definitiva.</w:t>
      </w:r>
    </w:p>
    <w:p w:rsidR="00000000" w:rsidDel="00000000" w:rsidP="00000000" w:rsidRDefault="00000000" w:rsidRPr="00000000" w14:paraId="000000B2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numPr>
          <w:ilvl w:val="0"/>
          <w:numId w:val="20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EL  FORJAT:</w:t>
      </w:r>
    </w:p>
    <w:p w:rsidR="00000000" w:rsidDel="00000000" w:rsidP="00000000" w:rsidRDefault="00000000" w:rsidRPr="00000000" w14:paraId="000000B4">
      <w:pPr>
        <w:numPr>
          <w:ilvl w:val="0"/>
          <w:numId w:val="15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Es una tècnica escultòrica que consisteix en  donar-li forma al metall , normalment el ferro,  mitjançant l’aplicació de forces de comprensió.</w:t>
      </w:r>
    </w:p>
    <w:p w:rsidR="00000000" w:rsidDel="00000000" w:rsidP="00000000" w:rsidRDefault="00000000" w:rsidRPr="00000000" w14:paraId="000000B5">
      <w:pPr>
        <w:numPr>
          <w:ilvl w:val="0"/>
          <w:numId w:val="15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Aquest procés de donar forma al metall es pot fer amb el metall fred o calent</w:t>
      </w:r>
    </w:p>
    <w:p w:rsidR="00000000" w:rsidDel="00000000" w:rsidP="00000000" w:rsidRDefault="00000000" w:rsidRPr="00000000" w14:paraId="000000B6">
      <w:pPr>
        <w:numPr>
          <w:ilvl w:val="0"/>
          <w:numId w:val="15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De vegades una escultura pot estar formada per varies peces independents que cal unir. </w:t>
      </w:r>
    </w:p>
    <w:p w:rsidR="00000000" w:rsidDel="00000000" w:rsidP="00000000" w:rsidRDefault="00000000" w:rsidRPr="00000000" w14:paraId="000000B7">
      <w:pPr>
        <w:numPr>
          <w:ilvl w:val="0"/>
          <w:numId w:val="15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En aquest cas,  un cop donada la forma a les peces de metall que formaran l’escultura definitiva, aquestes s’uneixen mitjançant la soldadura en calent</w:t>
      </w:r>
    </w:p>
    <w:p w:rsidR="00000000" w:rsidDel="00000000" w:rsidP="00000000" w:rsidRDefault="00000000" w:rsidRPr="00000000" w14:paraId="000000B8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ind w:left="1440" w:firstLine="0"/>
        <w:rPr/>
      </w:pPr>
      <w:r w:rsidDel="00000000" w:rsidR="00000000" w:rsidRPr="00000000">
        <w:rPr/>
        <w:drawing>
          <wp:inline distB="114300" distT="114300" distL="114300" distR="114300">
            <wp:extent cx="3643313" cy="2205163"/>
            <wp:effectExtent b="0" l="0" r="0" t="0"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22"/>
                    <a:srcRect b="1000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43313" cy="22051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numPr>
          <w:ilvl w:val="0"/>
          <w:numId w:val="3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ASSEMBLATGE:</w:t>
      </w:r>
    </w:p>
    <w:p w:rsidR="00000000" w:rsidDel="00000000" w:rsidP="00000000" w:rsidRDefault="00000000" w:rsidRPr="00000000" w14:paraId="000000BB">
      <w:pPr>
        <w:numPr>
          <w:ilvl w:val="0"/>
          <w:numId w:val="28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Tècnica escultòrica que consisteixi en  unir peces, objectes o fragments  d’elements ja existents per crear un objecte o escultura nou.</w:t>
      </w:r>
    </w:p>
    <w:p w:rsidR="00000000" w:rsidDel="00000000" w:rsidP="00000000" w:rsidRDefault="00000000" w:rsidRPr="00000000" w14:paraId="000000BC">
      <w:pPr>
        <w:ind w:left="0" w:firstLine="0"/>
        <w:rPr/>
      </w:pPr>
      <w:r w:rsidDel="00000000" w:rsidR="00000000" w:rsidRPr="00000000">
        <w:rPr/>
        <w:drawing>
          <wp:inline distB="114300" distT="114300" distL="114300" distR="114300">
            <wp:extent cx="3052763" cy="2029393"/>
            <wp:effectExtent b="0" l="0" r="0" t="0"/>
            <wp:docPr id="10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2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52763" cy="202939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numPr>
          <w:ilvl w:val="0"/>
          <w:numId w:val="2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ENCOFRAT:</w:t>
      </w:r>
    </w:p>
    <w:p w:rsidR="00000000" w:rsidDel="00000000" w:rsidP="00000000" w:rsidRDefault="00000000" w:rsidRPr="00000000" w14:paraId="000000BF">
      <w:pPr>
        <w:numPr>
          <w:ilvl w:val="0"/>
          <w:numId w:val="29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El desenvolupament de nous materials  al llarg del segle XX com la silicona,  la fibra de vidre, el formigó... I la seva utilització per la realització d’escultures, ha fet necessari el desenvolupament de noves tècniques.</w:t>
      </w:r>
    </w:p>
    <w:p w:rsidR="00000000" w:rsidDel="00000000" w:rsidP="00000000" w:rsidRDefault="00000000" w:rsidRPr="00000000" w14:paraId="000000C0">
      <w:pPr>
        <w:numPr>
          <w:ilvl w:val="0"/>
          <w:numId w:val="29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Entre elles cal destacar l’encofrat, una tècnica que s’utilitza per donar forma al formigó i que bàsicament consisteix en crear un motlle de fusta, dins el qual es vessa el formigó, el qual s’endureix agafant la forma del motlle.</w:t>
      </w:r>
    </w:p>
    <w:p w:rsidR="00000000" w:rsidDel="00000000" w:rsidP="00000000" w:rsidRDefault="00000000" w:rsidRPr="00000000" w14:paraId="000000C1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ind w:left="2880" w:firstLine="720"/>
        <w:rPr/>
      </w:pPr>
      <w:r w:rsidDel="00000000" w:rsidR="00000000" w:rsidRPr="00000000">
        <w:rPr/>
        <w:drawing>
          <wp:inline distB="114300" distT="114300" distL="114300" distR="114300">
            <wp:extent cx="3143250" cy="2362200"/>
            <wp:effectExtent b="0" l="0" r="0" t="0"/>
            <wp:docPr id="5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2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2362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pStyle w:val="Heading2"/>
        <w:rPr/>
      </w:pPr>
      <w:bookmarkStart w:colFirst="0" w:colLast="0" w:name="_giadt2hn1w0w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pStyle w:val="Heading2"/>
        <w:rPr/>
      </w:pPr>
      <w:bookmarkStart w:colFirst="0" w:colLast="0" w:name="_h67dvmayrhcp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pStyle w:val="Heading2"/>
        <w:rPr/>
      </w:pPr>
      <w:bookmarkStart w:colFirst="0" w:colLast="0" w:name="_lh67pdqgu38e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pStyle w:val="Heading2"/>
        <w:rPr/>
      </w:pPr>
      <w:bookmarkStart w:colFirst="0" w:colLast="0" w:name="_q0lofpmugeav" w:id="7"/>
      <w:bookmarkEnd w:id="7"/>
      <w:r w:rsidDel="00000000" w:rsidR="00000000" w:rsidRPr="00000000">
        <w:rPr>
          <w:rtl w:val="0"/>
        </w:rPr>
        <w:t xml:space="preserve">ELS MATERIALS: </w:t>
      </w:r>
    </w:p>
    <w:p w:rsidR="00000000" w:rsidDel="00000000" w:rsidP="00000000" w:rsidRDefault="00000000" w:rsidRPr="00000000" w14:paraId="000000C8">
      <w:pPr>
        <w:numPr>
          <w:ilvl w:val="0"/>
          <w:numId w:val="1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METALLS: or, plata, coure, bronze, ferro,...</w:t>
      </w:r>
    </w:p>
    <w:p w:rsidR="00000000" w:rsidDel="00000000" w:rsidP="00000000" w:rsidRDefault="00000000" w:rsidRPr="00000000" w14:paraId="000000C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numPr>
          <w:ilvl w:val="0"/>
          <w:numId w:val="2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PEDRES: cos mineral sòlid i dur, de composició variable, no metàl·lic però que</w:t>
      </w:r>
    </w:p>
    <w:p w:rsidR="00000000" w:rsidDel="00000000" w:rsidP="00000000" w:rsidRDefault="00000000" w:rsidRPr="00000000" w14:paraId="000000CB">
      <w:pPr>
        <w:rPr/>
      </w:pPr>
      <w:r w:rsidDel="00000000" w:rsidR="00000000" w:rsidRPr="00000000">
        <w:rPr>
          <w:rtl w:val="0"/>
        </w:rPr>
        <w:t xml:space="preserve">té sals i òxids metàl·lics, que constitueix les roques.</w:t>
      </w:r>
    </w:p>
    <w:p w:rsidR="00000000" w:rsidDel="00000000" w:rsidP="00000000" w:rsidRDefault="00000000" w:rsidRPr="00000000" w14:paraId="000000C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numPr>
          <w:ilvl w:val="0"/>
          <w:numId w:val="2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MARBRE, GRANIT, ALABASTRE</w:t>
      </w:r>
    </w:p>
    <w:p w:rsidR="00000000" w:rsidDel="00000000" w:rsidP="00000000" w:rsidRDefault="00000000" w:rsidRPr="00000000" w14:paraId="000000C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numPr>
          <w:ilvl w:val="0"/>
          <w:numId w:val="27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FUSTES, CERA, FANG, TERRACOTA,</w:t>
      </w:r>
    </w:p>
    <w:p w:rsidR="00000000" w:rsidDel="00000000" w:rsidP="00000000" w:rsidRDefault="00000000" w:rsidRPr="00000000" w14:paraId="000000D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COMBINATS</w:t>
      </w:r>
    </w:p>
    <w:p w:rsidR="00000000" w:rsidDel="00000000" w:rsidP="00000000" w:rsidRDefault="00000000" w:rsidRPr="00000000" w14:paraId="000000D2">
      <w:pPr>
        <w:ind w:firstLine="720"/>
        <w:rPr/>
      </w:pPr>
      <w:r w:rsidDel="00000000" w:rsidR="00000000" w:rsidRPr="00000000">
        <w:rPr>
          <w:rtl w:val="0"/>
        </w:rPr>
        <w:t xml:space="preserve">formigó armat: El formigó es molt resistent a la compressió, mentre que</w:t>
      </w:r>
    </w:p>
    <w:p w:rsidR="00000000" w:rsidDel="00000000" w:rsidP="00000000" w:rsidRDefault="00000000" w:rsidRPr="00000000" w14:paraId="000000D3">
      <w:pPr>
        <w:ind w:firstLine="720"/>
        <w:rPr/>
      </w:pPr>
      <w:r w:rsidDel="00000000" w:rsidR="00000000" w:rsidRPr="00000000">
        <w:rPr>
          <w:rtl w:val="0"/>
        </w:rPr>
        <w:t xml:space="preserve">l’acer ho és a la tracció.</w:t>
      </w:r>
    </w:p>
    <w:p w:rsidR="00000000" w:rsidDel="00000000" w:rsidP="00000000" w:rsidRDefault="00000000" w:rsidRPr="00000000" w14:paraId="000000D4">
      <w:pPr>
        <w:pStyle w:val="Heading2"/>
        <w:rPr/>
      </w:pPr>
      <w:bookmarkStart w:colFirst="0" w:colLast="0" w:name="_4g7frlu5cgtg" w:id="8"/>
      <w:bookmarkEnd w:id="8"/>
      <w:r w:rsidDel="00000000" w:rsidR="00000000" w:rsidRPr="00000000">
        <w:rPr>
          <w:rtl w:val="0"/>
        </w:rPr>
        <w:t xml:space="preserve">ELS INSTRUMENTS:</w:t>
      </w:r>
    </w:p>
    <w:p w:rsidR="00000000" w:rsidDel="00000000" w:rsidP="00000000" w:rsidRDefault="00000000" w:rsidRPr="00000000" w14:paraId="000000D5">
      <w:pPr>
        <w:ind w:left="0" w:firstLine="0"/>
        <w:rPr/>
      </w:pPr>
      <w:r w:rsidDel="00000000" w:rsidR="00000000" w:rsidRPr="00000000">
        <w:rPr>
          <w:rtl w:val="0"/>
        </w:rPr>
        <w:t xml:space="preserve">De l’instrumental en depèn la tècnica i l’acabat.</w:t>
      </w:r>
    </w:p>
    <w:p w:rsidR="00000000" w:rsidDel="00000000" w:rsidP="00000000" w:rsidRDefault="00000000" w:rsidRPr="00000000" w14:paraId="000000D6">
      <w:pPr>
        <w:ind w:left="0" w:firstLine="0"/>
        <w:rPr/>
      </w:pPr>
      <w:r w:rsidDel="00000000" w:rsidR="00000000" w:rsidRPr="00000000">
        <w:rPr>
          <w:rtl w:val="0"/>
        </w:rPr>
        <w:t xml:space="preserve">Diferents eines segons es treballi un material tou o dur.</w:t>
      </w:r>
    </w:p>
    <w:p w:rsidR="00000000" w:rsidDel="00000000" w:rsidP="00000000" w:rsidRDefault="00000000" w:rsidRPr="00000000" w14:paraId="000000D7">
      <w:pPr>
        <w:numPr>
          <w:ilvl w:val="0"/>
          <w:numId w:val="3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Podem destacar:</w:t>
      </w:r>
    </w:p>
    <w:p w:rsidR="00000000" w:rsidDel="00000000" w:rsidP="00000000" w:rsidRDefault="00000000" w:rsidRPr="00000000" w14:paraId="000000D8">
      <w:pPr>
        <w:numPr>
          <w:ilvl w:val="0"/>
          <w:numId w:val="9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punter: instrument punxegut que perfora i marca</w:t>
      </w:r>
    </w:p>
    <w:p w:rsidR="00000000" w:rsidDel="00000000" w:rsidP="00000000" w:rsidRDefault="00000000" w:rsidRPr="00000000" w14:paraId="000000D9">
      <w:pPr>
        <w:numPr>
          <w:ilvl w:val="0"/>
          <w:numId w:val="9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cisell: instrument de tall de fulla recta</w:t>
      </w:r>
    </w:p>
    <w:p w:rsidR="00000000" w:rsidDel="00000000" w:rsidP="00000000" w:rsidRDefault="00000000" w:rsidRPr="00000000" w14:paraId="000000DA">
      <w:pPr>
        <w:numPr>
          <w:ilvl w:val="0"/>
          <w:numId w:val="9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gúbia: instrument de tall de punta corba</w:t>
      </w:r>
    </w:p>
    <w:p w:rsidR="00000000" w:rsidDel="00000000" w:rsidP="00000000" w:rsidRDefault="00000000" w:rsidRPr="00000000" w14:paraId="000000DB">
      <w:pPr>
        <w:numPr>
          <w:ilvl w:val="0"/>
          <w:numId w:val="9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trepant: instrument de percussió de punta llarga</w:t>
      </w:r>
    </w:p>
    <w:p w:rsidR="00000000" w:rsidDel="00000000" w:rsidP="00000000" w:rsidRDefault="00000000" w:rsidRPr="00000000" w14:paraId="000000DC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ind w:left="0" w:firstLine="0"/>
        <w:rPr/>
      </w:pPr>
      <w:r w:rsidDel="00000000" w:rsidR="00000000" w:rsidRPr="00000000">
        <w:rPr>
          <w:rtl w:val="0"/>
        </w:rPr>
        <w:t xml:space="preserve">Per polir: llimes, raspes, escates, esmeril i abrasius</w:t>
      </w:r>
    </w:p>
    <w:p w:rsidR="00000000" w:rsidDel="00000000" w:rsidP="00000000" w:rsidRDefault="00000000" w:rsidRPr="00000000" w14:paraId="000000DE">
      <w:pPr>
        <w:ind w:left="0" w:firstLine="0"/>
        <w:rPr/>
      </w:pPr>
      <w:r w:rsidDel="00000000" w:rsidR="00000000" w:rsidRPr="00000000">
        <w:rPr/>
        <w:drawing>
          <wp:inline distB="114300" distT="114300" distL="114300" distR="114300">
            <wp:extent cx="4062413" cy="3050183"/>
            <wp:effectExtent b="0" l="0" r="0" t="0"/>
            <wp:docPr id="9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062413" cy="305018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pStyle w:val="Heading2"/>
        <w:rPr/>
      </w:pPr>
      <w:bookmarkStart w:colFirst="0" w:colLast="0" w:name="_drktg9h823tg" w:id="9"/>
      <w:bookmarkEnd w:id="9"/>
      <w:r w:rsidDel="00000000" w:rsidR="00000000" w:rsidRPr="00000000">
        <w:rPr>
          <w:rtl w:val="0"/>
        </w:rPr>
        <w:t xml:space="preserve">ELEMENTS DE L’ESCULTURA</w:t>
      </w:r>
    </w:p>
    <w:p w:rsidR="00000000" w:rsidDel="00000000" w:rsidP="00000000" w:rsidRDefault="00000000" w:rsidRPr="00000000" w14:paraId="000000E0">
      <w:pPr>
        <w:numPr>
          <w:ilvl w:val="0"/>
          <w:numId w:val="4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Actitud</w:t>
      </w:r>
    </w:p>
    <w:p w:rsidR="00000000" w:rsidDel="00000000" w:rsidP="00000000" w:rsidRDefault="00000000" w:rsidRPr="00000000" w14:paraId="000000E1">
      <w:pPr>
        <w:ind w:firstLine="720"/>
        <w:rPr/>
      </w:pPr>
      <w:r w:rsidDel="00000000" w:rsidR="00000000" w:rsidRPr="00000000">
        <w:rPr>
          <w:rtl w:val="0"/>
        </w:rPr>
        <w:t xml:space="preserve">Positura o disposició d'una figura.</w:t>
      </w:r>
    </w:p>
    <w:p w:rsidR="00000000" w:rsidDel="00000000" w:rsidP="00000000" w:rsidRDefault="00000000" w:rsidRPr="00000000" w14:paraId="000000E2">
      <w:pPr>
        <w:numPr>
          <w:ilvl w:val="0"/>
          <w:numId w:val="3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Aurèola</w:t>
      </w:r>
    </w:p>
    <w:p w:rsidR="00000000" w:rsidDel="00000000" w:rsidP="00000000" w:rsidRDefault="00000000" w:rsidRPr="00000000" w14:paraId="000000E3">
      <w:pPr>
        <w:ind w:left="720" w:firstLine="0"/>
        <w:rPr/>
      </w:pPr>
      <w:r w:rsidDel="00000000" w:rsidR="00000000" w:rsidRPr="00000000">
        <w:rPr>
          <w:rtl w:val="0"/>
        </w:rPr>
        <w:t xml:space="preserve">Entorn que fa ressaltar tota una figura esculpida o pintada. Pot ésser formada per raigs de llum, per núvols o, simplement, per ornaments abstractes. Adopta diferents formes: circular, oval, el·líptica, de punta d'ametlla (ametlla mística), etc.</w:t>
      </w:r>
    </w:p>
    <w:p w:rsidR="00000000" w:rsidDel="00000000" w:rsidP="00000000" w:rsidRDefault="00000000" w:rsidRPr="00000000" w14:paraId="000000E4">
      <w:pPr>
        <w:numPr>
          <w:ilvl w:val="0"/>
          <w:numId w:val="16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Cànon</w:t>
      </w:r>
    </w:p>
    <w:p w:rsidR="00000000" w:rsidDel="00000000" w:rsidP="00000000" w:rsidRDefault="00000000" w:rsidRPr="00000000" w14:paraId="000000E5">
      <w:pPr>
        <w:ind w:left="720" w:firstLine="0"/>
        <w:rPr/>
      </w:pPr>
      <w:r w:rsidDel="00000000" w:rsidR="00000000" w:rsidRPr="00000000">
        <w:rPr>
          <w:rtl w:val="0"/>
        </w:rPr>
        <w:t xml:space="preserve">Conjunt de normes que regulen la proporció i la simetria tant en l'arquitectura com en l'escultura.</w:t>
      </w:r>
    </w:p>
    <w:p w:rsidR="00000000" w:rsidDel="00000000" w:rsidP="00000000" w:rsidRDefault="00000000" w:rsidRPr="00000000" w14:paraId="000000E6">
      <w:pPr>
        <w:numPr>
          <w:ilvl w:val="0"/>
          <w:numId w:val="10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Composició</w:t>
      </w:r>
    </w:p>
    <w:p w:rsidR="00000000" w:rsidDel="00000000" w:rsidP="00000000" w:rsidRDefault="00000000" w:rsidRPr="00000000" w14:paraId="000000E7">
      <w:pPr>
        <w:ind w:left="720" w:firstLine="0"/>
        <w:rPr/>
      </w:pPr>
      <w:r w:rsidDel="00000000" w:rsidR="00000000" w:rsidRPr="00000000">
        <w:rPr>
          <w:rtl w:val="0"/>
        </w:rPr>
        <w:t xml:space="preserve">Disposició de figures, colors o altres elements en una obra d'art.</w:t>
      </w:r>
    </w:p>
    <w:p w:rsidR="00000000" w:rsidDel="00000000" w:rsidP="00000000" w:rsidRDefault="00000000" w:rsidRPr="00000000" w14:paraId="000000E8">
      <w:pPr>
        <w:numPr>
          <w:ilvl w:val="0"/>
          <w:numId w:val="23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Contrapposto</w:t>
      </w:r>
    </w:p>
    <w:p w:rsidR="00000000" w:rsidDel="00000000" w:rsidP="00000000" w:rsidRDefault="00000000" w:rsidRPr="00000000" w14:paraId="000000E9">
      <w:pPr>
        <w:ind w:left="720" w:firstLine="0"/>
        <w:rPr/>
      </w:pPr>
      <w:r w:rsidDel="00000000" w:rsidR="00000000" w:rsidRPr="00000000">
        <w:rPr>
          <w:rtl w:val="0"/>
        </w:rPr>
        <w:t xml:space="preserve">Oposició harmònica de les diverses parts del cos humà, especialment quan algunes estan en moviment o tensió i les seves simètriques estan en repòs.</w:t>
      </w:r>
    </w:p>
    <w:p w:rsidR="00000000" w:rsidDel="00000000" w:rsidP="00000000" w:rsidRDefault="00000000" w:rsidRPr="00000000" w14:paraId="000000EA">
      <w:pPr>
        <w:numPr>
          <w:ilvl w:val="0"/>
          <w:numId w:val="14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Imatge</w:t>
      </w:r>
    </w:p>
    <w:p w:rsidR="00000000" w:rsidDel="00000000" w:rsidP="00000000" w:rsidRDefault="00000000" w:rsidRPr="00000000" w14:paraId="000000EB">
      <w:pPr>
        <w:ind w:left="720" w:firstLine="0"/>
        <w:rPr/>
      </w:pPr>
      <w:r w:rsidDel="00000000" w:rsidR="00000000" w:rsidRPr="00000000">
        <w:rPr>
          <w:rtl w:val="0"/>
        </w:rPr>
        <w:t xml:space="preserve">Aparença visible d'un objecte o una persona imitats pel dibuix, el gravat, la pintura o l'escultura.</w:t>
      </w:r>
    </w:p>
    <w:p w:rsidR="00000000" w:rsidDel="00000000" w:rsidP="00000000" w:rsidRDefault="00000000" w:rsidRPr="00000000" w14:paraId="000000EC">
      <w:pPr>
        <w:numPr>
          <w:ilvl w:val="0"/>
          <w:numId w:val="12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Llei de frontalitat</w:t>
      </w:r>
    </w:p>
    <w:p w:rsidR="00000000" w:rsidDel="00000000" w:rsidP="00000000" w:rsidRDefault="00000000" w:rsidRPr="00000000" w14:paraId="000000ED">
      <w:pPr>
        <w:ind w:left="720" w:firstLine="0"/>
        <w:rPr/>
      </w:pPr>
      <w:r w:rsidDel="00000000" w:rsidR="00000000" w:rsidRPr="00000000">
        <w:rPr>
          <w:rtl w:val="0"/>
        </w:rPr>
        <w:t xml:space="preserve">Llei que, en els estils arcaics, es compleix en les obres d'art, especialment en l'escultura, en les quals es dóna un pla mitjà que divideix l'obra en dues parts simètriques i corresponents.</w:t>
      </w:r>
    </w:p>
    <w:p w:rsidR="00000000" w:rsidDel="00000000" w:rsidP="00000000" w:rsidRDefault="00000000" w:rsidRPr="00000000" w14:paraId="000000EE">
      <w:pPr>
        <w:numPr>
          <w:ilvl w:val="0"/>
          <w:numId w:val="35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Monocromia</w:t>
      </w:r>
    </w:p>
    <w:p w:rsidR="00000000" w:rsidDel="00000000" w:rsidP="00000000" w:rsidRDefault="00000000" w:rsidRPr="00000000" w14:paraId="000000EF">
      <w:pPr>
        <w:ind w:firstLine="720"/>
        <w:rPr/>
      </w:pPr>
      <w:r w:rsidDel="00000000" w:rsidR="00000000" w:rsidRPr="00000000">
        <w:rPr>
          <w:rtl w:val="0"/>
        </w:rPr>
        <w:t xml:space="preserve">D'un sol color.</w:t>
      </w:r>
    </w:p>
    <w:p w:rsidR="00000000" w:rsidDel="00000000" w:rsidP="00000000" w:rsidRDefault="00000000" w:rsidRPr="00000000" w14:paraId="000000F0">
      <w:pPr>
        <w:numPr>
          <w:ilvl w:val="0"/>
          <w:numId w:val="7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Moviment</w:t>
      </w:r>
    </w:p>
    <w:p w:rsidR="00000000" w:rsidDel="00000000" w:rsidP="00000000" w:rsidRDefault="00000000" w:rsidRPr="00000000" w14:paraId="000000F1">
      <w:pPr>
        <w:ind w:left="720" w:firstLine="0"/>
        <w:rPr/>
      </w:pPr>
      <w:r w:rsidDel="00000000" w:rsidR="00000000" w:rsidRPr="00000000">
        <w:rPr>
          <w:rtl w:val="0"/>
        </w:rPr>
        <w:t xml:space="preserve">Animació, vivacitat, etc, d'una descripció literària, d'una obra d'art, d'una peça teatral, etc.</w:t>
      </w:r>
    </w:p>
    <w:p w:rsidR="00000000" w:rsidDel="00000000" w:rsidP="00000000" w:rsidRDefault="00000000" w:rsidRPr="00000000" w14:paraId="000000F2">
      <w:pPr>
        <w:numPr>
          <w:ilvl w:val="0"/>
          <w:numId w:val="13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Pla</w:t>
      </w:r>
    </w:p>
    <w:p w:rsidR="00000000" w:rsidDel="00000000" w:rsidP="00000000" w:rsidRDefault="00000000" w:rsidRPr="00000000" w14:paraId="000000F3">
      <w:pPr>
        <w:ind w:left="720" w:firstLine="0"/>
        <w:rPr/>
      </w:pPr>
      <w:r w:rsidDel="00000000" w:rsidR="00000000" w:rsidRPr="00000000">
        <w:rPr>
          <w:rtl w:val="0"/>
        </w:rPr>
        <w:t xml:space="preserve">Cadascuna de les superfícies imaginàries d'un dibuix, quadre, relleu, fotografia, etc, determinades per la distància que mantenen respecte a la superfície real del dibuix, quadre, relleu, fotografia, etc (també anomenada pla vertical o de projecció), i en les quals hom situa les diverses figures que integren el conjunt. En aquest sentit hom parla de primer pla (el pla més pròxim a l'espectador), segon pla o tercer pla, etc (els plans immediatament i successivament posteriors), i darrer pla (el pla més llunyà, equivalent a la línia de fons); aquestes expressions són emprades també, molt sovint, en sentit figurat (com, per exemple, a la frase ocupar el primer pla de l'actualitat). Hom en diu també terme.</w:t>
      </w:r>
    </w:p>
    <w:p w:rsidR="00000000" w:rsidDel="00000000" w:rsidP="00000000" w:rsidRDefault="00000000" w:rsidRPr="00000000" w14:paraId="000000F4">
      <w:pPr>
        <w:numPr>
          <w:ilvl w:val="0"/>
          <w:numId w:val="24"/>
        </w:numPr>
        <w:ind w:left="1440" w:hanging="360"/>
        <w:rPr/>
      </w:pPr>
      <w:r w:rsidDel="00000000" w:rsidR="00000000" w:rsidRPr="00000000">
        <w:rPr>
          <w:u w:val="single"/>
          <w:rtl w:val="0"/>
        </w:rPr>
        <w:t xml:space="preserve">Pla horitzontal</w:t>
      </w:r>
    </w:p>
    <w:p w:rsidR="00000000" w:rsidDel="00000000" w:rsidP="00000000" w:rsidRDefault="00000000" w:rsidRPr="00000000" w14:paraId="000000F5">
      <w:pPr>
        <w:ind w:left="1440" w:firstLine="0"/>
        <w:rPr/>
      </w:pPr>
      <w:r w:rsidDel="00000000" w:rsidR="00000000" w:rsidRPr="00000000">
        <w:rPr>
          <w:rtl w:val="0"/>
        </w:rPr>
        <w:t xml:space="preserve">Superfície plana horitzontal que passa per la vista de l'espectador i talla perpendicularment el pla vertical i alhora determina una recta, anomenada línia de l'horitzó, que conté els anomenats punt principal i punt o punts de fuga.</w:t>
      </w:r>
    </w:p>
    <w:p w:rsidR="00000000" w:rsidDel="00000000" w:rsidP="00000000" w:rsidRDefault="00000000" w:rsidRPr="00000000" w14:paraId="000000F6">
      <w:pPr>
        <w:numPr>
          <w:ilvl w:val="0"/>
          <w:numId w:val="19"/>
        </w:numPr>
        <w:ind w:left="1440" w:hanging="360"/>
        <w:rPr/>
      </w:pPr>
      <w:r w:rsidDel="00000000" w:rsidR="00000000" w:rsidRPr="00000000">
        <w:rPr>
          <w:u w:val="single"/>
          <w:rtl w:val="0"/>
        </w:rPr>
        <w:t xml:space="preserve">Pla vertical</w:t>
      </w:r>
    </w:p>
    <w:p w:rsidR="00000000" w:rsidDel="00000000" w:rsidP="00000000" w:rsidRDefault="00000000" w:rsidRPr="00000000" w14:paraId="000000F7">
      <w:pPr>
        <w:ind w:left="1440" w:firstLine="0"/>
        <w:rPr/>
      </w:pPr>
      <w:r w:rsidDel="00000000" w:rsidR="00000000" w:rsidRPr="00000000">
        <w:rPr>
          <w:rtl w:val="0"/>
        </w:rPr>
        <w:t xml:space="preserve">Superfície vertical, i usualment plana, interposada entre l'ull, o centre de projecció o de vista, i la figura o figures que hom vol representar o que són representades i que reben d'ella llur projecció. Correspon a la superfície real del dibuix, quadre, relleu o fotografia.</w:t>
      </w:r>
    </w:p>
    <w:p w:rsidR="00000000" w:rsidDel="00000000" w:rsidP="00000000" w:rsidRDefault="00000000" w:rsidRPr="00000000" w14:paraId="000000F8">
      <w:pPr>
        <w:numPr>
          <w:ilvl w:val="0"/>
          <w:numId w:val="30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Policromia</w:t>
      </w:r>
    </w:p>
    <w:p w:rsidR="00000000" w:rsidDel="00000000" w:rsidP="00000000" w:rsidRDefault="00000000" w:rsidRPr="00000000" w14:paraId="000000F9">
      <w:pPr>
        <w:ind w:firstLine="720"/>
        <w:rPr/>
      </w:pPr>
      <w:r w:rsidDel="00000000" w:rsidR="00000000" w:rsidRPr="00000000">
        <w:rPr>
          <w:rtl w:val="0"/>
        </w:rPr>
        <w:t xml:space="preserve">De diversos colors.</w:t>
      </w:r>
    </w:p>
    <w:p w:rsidR="00000000" w:rsidDel="00000000" w:rsidP="00000000" w:rsidRDefault="00000000" w:rsidRPr="00000000" w14:paraId="000000FA">
      <w:pPr>
        <w:numPr>
          <w:ilvl w:val="0"/>
          <w:numId w:val="21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Proporció</w:t>
      </w:r>
    </w:p>
    <w:p w:rsidR="00000000" w:rsidDel="00000000" w:rsidP="00000000" w:rsidRDefault="00000000" w:rsidRPr="00000000" w14:paraId="000000FB">
      <w:pPr>
        <w:ind w:left="720" w:firstLine="0"/>
        <w:rPr/>
      </w:pPr>
      <w:r w:rsidDel="00000000" w:rsidR="00000000" w:rsidRPr="00000000">
        <w:rPr>
          <w:rtl w:val="0"/>
        </w:rPr>
        <w:t xml:space="preserve">Relació matemàtica sistemàtica de dos elements entre ells i amb les diverses parts d'un conjunt, segons un complex de regles equivalents a les mètriques de la poesia i la música, amb l'objectiu de produir un efecte d'harmonia o bé el de cenyir-se a unes normes teòriques o a unes convencions. La diversa consciència d'unes proporcions matemàtiques objectives, la mateixa concepció de la bellesa i de l'art i el divers coneixement o subjecció a una normativa proporcional tècnica porten, en el curs de la història i de la geografia de l'art, a una vasta pluralitat de sistemes i de teories de la proporció.</w:t>
      </w:r>
    </w:p>
    <w:p w:rsidR="00000000" w:rsidDel="00000000" w:rsidP="00000000" w:rsidRDefault="00000000" w:rsidRPr="00000000" w14:paraId="000000FC">
      <w:pPr>
        <w:numPr>
          <w:ilvl w:val="0"/>
          <w:numId w:val="18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Simetria</w:t>
      </w:r>
    </w:p>
    <w:p w:rsidR="00000000" w:rsidDel="00000000" w:rsidP="00000000" w:rsidRDefault="00000000" w:rsidRPr="00000000" w14:paraId="000000FD">
      <w:pPr>
        <w:ind w:left="720" w:firstLine="0"/>
        <w:rPr/>
      </w:pPr>
      <w:r w:rsidDel="00000000" w:rsidR="00000000" w:rsidRPr="00000000">
        <w:rPr>
          <w:rtl w:val="0"/>
        </w:rPr>
        <w:t xml:space="preserve">1. Correspondència de dimensions, forma i posició, respecte a un punt, una línia o un pla, dels diferents elements d'un conjunt o de dos o més conjunts entre ells.</w:t>
      </w:r>
    </w:p>
    <w:p w:rsidR="00000000" w:rsidDel="00000000" w:rsidP="00000000" w:rsidRDefault="00000000" w:rsidRPr="00000000" w14:paraId="000000FE">
      <w:pPr>
        <w:ind w:left="720" w:firstLine="0"/>
        <w:rPr/>
      </w:pPr>
      <w:r w:rsidDel="00000000" w:rsidR="00000000" w:rsidRPr="00000000">
        <w:rPr>
          <w:rtl w:val="0"/>
        </w:rPr>
        <w:t xml:space="preserve">2. Disposició d'elements que es corresponen amb perfecta analogia a la dreta i a l'esquerra d'un eix. La simetria determina un rigorós equilibri en la composició i per aquest motiu va tenir vigència com a norma en tots els temples i en infinites manifestacions artístiques.</w:t>
      </w:r>
    </w:p>
    <w:sectPr>
      <w:headerReference r:id="rId26" w:type="default"/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Boogaloo">
    <w:embedRegular w:fontKey="{00000000-0000-0000-0000-000000000000}" r:id="rId1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FF">
    <w:pPr>
      <w:rPr>
        <w:color w:val="999999"/>
      </w:rPr>
    </w:pPr>
    <w:r w:rsidDel="00000000" w:rsidR="00000000" w:rsidRPr="00000000">
      <w:rPr>
        <w:color w:val="999999"/>
        <w:rtl w:val="0"/>
      </w:rPr>
      <w:t xml:space="preserve">ADRIÀ PÉREZ GUTIÉRREZ </w:t>
      <w:tab/>
      <w:tab/>
      <w:tab/>
      <w:tab/>
      <w:tab/>
      <w:tab/>
      <w:tab/>
      <w:tab/>
      <w:t xml:space="preserve">B1ART1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9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0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8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0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2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5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2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8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9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0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1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32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3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4">
    <w:lvl w:ilvl="0">
      <w:start w:val="1"/>
      <w:numFmt w:val="decimal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360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432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76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648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92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8640" w:hanging="360"/>
      </w:pPr>
      <w:rPr>
        <w:u w:val="none"/>
      </w:rPr>
    </w:lvl>
  </w:abstractNum>
  <w:abstractNum w:abstractNumId="3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6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5.png"/><Relationship Id="rId22" Type="http://schemas.openxmlformats.org/officeDocument/2006/relationships/image" Target="media/image2.png"/><Relationship Id="rId21" Type="http://schemas.openxmlformats.org/officeDocument/2006/relationships/image" Target="media/image18.png"/><Relationship Id="rId24" Type="http://schemas.openxmlformats.org/officeDocument/2006/relationships/image" Target="media/image9.png"/><Relationship Id="rId23" Type="http://schemas.openxmlformats.org/officeDocument/2006/relationships/image" Target="media/image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png"/><Relationship Id="rId26" Type="http://schemas.openxmlformats.org/officeDocument/2006/relationships/header" Target="header1.xml"/><Relationship Id="rId25" Type="http://schemas.openxmlformats.org/officeDocument/2006/relationships/image" Target="media/image14.png"/><Relationship Id="rId5" Type="http://schemas.openxmlformats.org/officeDocument/2006/relationships/styles" Target="styles.xml"/><Relationship Id="rId6" Type="http://schemas.openxmlformats.org/officeDocument/2006/relationships/image" Target="media/image20.png"/><Relationship Id="rId7" Type="http://schemas.openxmlformats.org/officeDocument/2006/relationships/image" Target="media/image13.png"/><Relationship Id="rId8" Type="http://schemas.openxmlformats.org/officeDocument/2006/relationships/image" Target="media/image6.png"/><Relationship Id="rId11" Type="http://schemas.openxmlformats.org/officeDocument/2006/relationships/image" Target="media/image1.png"/><Relationship Id="rId10" Type="http://schemas.openxmlformats.org/officeDocument/2006/relationships/image" Target="media/image17.png"/><Relationship Id="rId13" Type="http://schemas.openxmlformats.org/officeDocument/2006/relationships/image" Target="media/image19.png"/><Relationship Id="rId12" Type="http://schemas.openxmlformats.org/officeDocument/2006/relationships/image" Target="media/image4.png"/><Relationship Id="rId15" Type="http://schemas.openxmlformats.org/officeDocument/2006/relationships/image" Target="media/image3.png"/><Relationship Id="rId14" Type="http://schemas.openxmlformats.org/officeDocument/2006/relationships/image" Target="media/image8.png"/><Relationship Id="rId17" Type="http://schemas.openxmlformats.org/officeDocument/2006/relationships/image" Target="media/image12.png"/><Relationship Id="rId16" Type="http://schemas.openxmlformats.org/officeDocument/2006/relationships/image" Target="media/image10.png"/><Relationship Id="rId19" Type="http://schemas.openxmlformats.org/officeDocument/2006/relationships/image" Target="media/image11.png"/><Relationship Id="rId18" Type="http://schemas.openxmlformats.org/officeDocument/2006/relationships/image" Target="media/image16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oogalo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